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237"/>
        <w:gridCol w:w="130"/>
        <w:gridCol w:w="2072"/>
        <w:gridCol w:w="3265"/>
      </w:tblGrid>
      <w:tr w:rsidR="00B22AAB" w:rsidRPr="00443597" w:rsidTr="00D25693">
        <w:tc>
          <w:tcPr>
            <w:tcW w:w="7953" w:type="dxa"/>
            <w:gridSpan w:val="4"/>
          </w:tcPr>
          <w:p w:rsidR="00C22310" w:rsidRPr="00443597" w:rsidRDefault="00D25693" w:rsidP="00557A28">
            <w:pPr>
              <w:autoSpaceDE w:val="0"/>
              <w:autoSpaceDN w:val="0"/>
              <w:adjustRightInd w:val="0"/>
              <w:ind w:firstLineChars="600" w:firstLine="1920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助　成　金</w:t>
            </w:r>
            <w:r w:rsidR="00E71ED6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　精　算　</w:t>
            </w:r>
            <w:r w:rsidR="008F29A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書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7C5DC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2AAB" w:rsidRPr="00443597" w:rsidTr="00D25693">
        <w:tc>
          <w:tcPr>
            <w:tcW w:w="7953" w:type="dxa"/>
            <w:gridSpan w:val="4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</w:p>
        </w:tc>
      </w:tr>
      <w:tr w:rsidR="004571A4" w:rsidRPr="00443597" w:rsidTr="00D25693">
        <w:tc>
          <w:tcPr>
            <w:tcW w:w="7953" w:type="dxa"/>
            <w:gridSpan w:val="4"/>
          </w:tcPr>
          <w:p w:rsidR="004571A4" w:rsidRPr="00443597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E71ED6" w:rsidP="00557A28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○○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大学</w:t>
            </w:r>
            <w:r w:rsidR="00B33B7E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="00557A28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研究科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・博士課程前期</w:t>
            </w:r>
            <w:r w:rsidR="005C16EA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◇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年</w:t>
            </w: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3E44A6" w:rsidP="00F575DB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48"/>
              <w:jc w:val="right"/>
              <w:rPr>
                <w:rFonts w:ascii="ＭＳ Ｐ明朝" w:eastAsia="ＭＳ Ｐ明朝" w:hAnsi="ＭＳ Ｐ明朝" w:cs="MS UI Gothic"/>
                <w:color w:val="000000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</w:rPr>
              <w:t>○</w:t>
            </w:r>
            <w:r w:rsidR="004571A4" w:rsidRPr="00443597">
              <w:rPr>
                <w:rFonts w:ascii="ＭＳ Ｐ明朝" w:eastAsia="ＭＳ Ｐ明朝" w:hAnsi="ＭＳ Ｐ明朝" w:cs="MS UI Gothic" w:hint="eastAsia"/>
                <w:color w:val="000000"/>
              </w:rPr>
              <w:t xml:space="preserve">　 △ △ △</w:t>
            </w:r>
          </w:p>
        </w:tc>
      </w:tr>
      <w:tr w:rsidR="00B22AAB" w:rsidRPr="00443597" w:rsidTr="00D25693">
        <w:tc>
          <w:tcPr>
            <w:tcW w:w="2268" w:type="dxa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</w:p>
          <w:p w:rsidR="00F51E07" w:rsidRPr="00B33B7E" w:rsidRDefault="00F575DB" w:rsidP="00557A28">
            <w:pPr>
              <w:autoSpaceDE w:val="0"/>
              <w:autoSpaceDN w:val="0"/>
              <w:adjustRightInd w:val="0"/>
              <w:spacing w:line="400" w:lineRule="exact"/>
              <w:ind w:firstLineChars="450" w:firstLine="1084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受給</w:t>
            </w:r>
            <w:r w:rsidR="00E71ED6" w:rsidRPr="00B33B7E"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額</w:t>
            </w:r>
          </w:p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</w:rPr>
            </w:pPr>
          </w:p>
          <w:p w:rsidR="00B22AAB" w:rsidRPr="00B33B7E" w:rsidRDefault="00E71ED6" w:rsidP="00557A28">
            <w:pPr>
              <w:autoSpaceDE w:val="0"/>
              <w:autoSpaceDN w:val="0"/>
              <w:adjustRightInd w:val="0"/>
              <w:spacing w:line="400" w:lineRule="exact"/>
              <w:ind w:firstLineChars="300" w:firstLine="723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single"/>
              </w:rPr>
            </w:pPr>
            <w:r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</w:rPr>
              <w:t>￥</w:t>
            </w:r>
            <w:r w:rsidR="007C5DC3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0</w:t>
            </w:r>
            <w:r w:rsidR="00C24840"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００，０００</w:t>
            </w:r>
            <w:r w:rsidR="00557A28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．-</w:t>
            </w:r>
          </w:p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double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8F" w:rsidRPr="00443597" w:rsidRDefault="00C22310" w:rsidP="008C10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主な項目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8C108F">
            <w:pPr>
              <w:autoSpaceDE w:val="0"/>
              <w:autoSpaceDN w:val="0"/>
              <w:adjustRightInd w:val="0"/>
              <w:spacing w:line="400" w:lineRule="exact"/>
              <w:ind w:firstLineChars="300" w:firstLine="720"/>
              <w:rPr>
                <w:rFonts w:ascii="ＭＳ Ｐ明朝" w:eastAsia="ＭＳ Ｐ明朝" w:hAnsi="ＭＳ Ｐ明朝" w:cs="MS UI Gothic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支出額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 UI Gothic" w:eastAsia="MS UI Gothic" w:hAnsi="MS UI Gothic" w:cs="MS UI Gothic"/>
                <w:kern w:val="0"/>
                <w:sz w:val="24"/>
              </w:rPr>
            </w:pPr>
            <w:r w:rsidRPr="00443597">
              <w:rPr>
                <w:rFonts w:ascii="MS UI Gothic" w:eastAsia="MS UI Gothic" w:hAnsi="MS UI Gothic" w:cs="MS UI Gothic" w:hint="eastAsia"/>
                <w:kern w:val="0"/>
                <w:sz w:val="24"/>
              </w:rPr>
              <w:t>備　考</w:t>
            </w: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実験用消耗品費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\000,0</w:t>
            </w:r>
            <w:r w:rsidR="00C2231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通信費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</w:t>
            </w:r>
            <w:r w:rsidR="00C2231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557A28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60C5D" wp14:editId="559538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151130</wp:posOffset>
                      </wp:positionV>
                      <wp:extent cx="2247900" cy="1114425"/>
                      <wp:effectExtent l="495300" t="0" r="19050" b="2857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114425"/>
                              </a:xfrm>
                              <a:prstGeom prst="wedgeRoundRectCallout">
                                <a:avLst>
                                  <a:gd name="adj1" fmla="val -70398"/>
                                  <a:gd name="adj2" fmla="val -57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0" w:rsidRDefault="00DE73AC" w:rsidP="00C223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C22310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受給額と一致させてください。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ただし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端数が出る場合は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受給額をオーバーして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いても結構ですので、単純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合計額をそのまま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8C108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60C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margin-left:27.95pt;margin-top:11.9pt;width:177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" adj="-4406,9555">
                      <v:textbox inset="5.85pt,.7pt,5.85pt,.7pt">
                        <w:txbxContent>
                          <w:p w:rsidR="00C22310" w:rsidRDefault="00DE73AC" w:rsidP="00C223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22310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受給額と一致させてください。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端数が出る場合は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受給額をオーバーして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いても結構ですので、単純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合計額をそのまま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記載して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C108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○○△△費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\00,</w:t>
            </w:r>
            <w:r w:rsidR="00C24840"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8C10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0" w:rsidRPr="00557A28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557A28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557A28">
              <w:rPr>
                <w:rFonts w:ascii="ＭＳ Ｐ明朝" w:eastAsia="ＭＳ Ｐ明朝" w:hAnsi="ＭＳ Ｐ明朝" w:hint="eastAsia"/>
                <w:color w:val="000000"/>
                <w:sz w:val="24"/>
              </w:rPr>
              <w:t>\000,000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E71ED6" w:rsidRPr="00443597" w:rsidTr="00D25693">
        <w:tc>
          <w:tcPr>
            <w:tcW w:w="7953" w:type="dxa"/>
            <w:gridSpan w:val="4"/>
            <w:tcBorders>
              <w:top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C22310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7C5DC3" w:rsidRPr="00443597" w:rsidRDefault="007C5DC3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8"/>
                <w:szCs w:val="28"/>
              </w:rPr>
            </w:pPr>
          </w:p>
          <w:p w:rsidR="00E71ED6" w:rsidRPr="007C5DC3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8"/>
                <w:szCs w:val="28"/>
              </w:rPr>
              <w:t>【領収書】</w:t>
            </w:r>
            <w:r w:rsidR="007C5DC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C5DC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（下のスペース</w:t>
            </w:r>
            <w:r w:rsidR="00C22310" w:rsidRPr="007C5DC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、又は別紙に貼付してください。</w:t>
            </w:r>
            <w:r w:rsidRPr="007C5DC3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）</w:t>
            </w:r>
          </w:p>
          <w:p w:rsidR="00E71ED6" w:rsidRPr="00443597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D5125C" w:rsidRPr="00443597" w:rsidRDefault="00D5125C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</w:tbl>
    <w:p w:rsidR="00BC3A8C" w:rsidRPr="003E44A6" w:rsidRDefault="00557A28" w:rsidP="003E44A6">
      <w:pPr>
        <w:rPr>
          <w:rFonts w:ascii="ＭＳ Ｐ明朝" w:eastAsia="ＭＳ Ｐ明朝" w:hAnsi="ＭＳ Ｐ明朝"/>
        </w:rPr>
      </w:pPr>
      <w:r w:rsidRPr="00B33B7E">
        <w:rPr>
          <w:rFonts w:ascii="MS UI Gothic" w:eastAsia="MS UI Gothic" w:hAnsi="MS UI Gothic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4D678" wp14:editId="29F4790F">
                <wp:simplePos x="0" y="0"/>
                <wp:positionH relativeFrom="column">
                  <wp:posOffset>-337185</wp:posOffset>
                </wp:positionH>
                <wp:positionV relativeFrom="paragraph">
                  <wp:posOffset>-4411345</wp:posOffset>
                </wp:positionV>
                <wp:extent cx="945515" cy="762000"/>
                <wp:effectExtent l="0" t="0" r="178435" b="133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762000"/>
                        </a:xfrm>
                        <a:prstGeom prst="wedgeRoundRectCallout">
                          <a:avLst>
                            <a:gd name="adj1" fmla="val 61252"/>
                            <a:gd name="adj2" fmla="val 62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10" w:rsidRDefault="00C22310" w:rsidP="00B33B7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項目は適宜設定してください</w:t>
                            </w:r>
                            <w:r w:rsidR="00B33B7E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4D6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-26.55pt;margin-top:-347.35pt;width:74.4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" adj="24030,24204">
                <v:textbox inset="5.85pt,.7pt,5.85pt,.7pt">
                  <w:txbxContent>
                    <w:p w:rsidR="00C22310" w:rsidRDefault="00C22310" w:rsidP="00B33B7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項目は適宜設定してください</w:t>
                      </w:r>
                      <w:r w:rsidR="00B33B7E">
                        <w:rPr>
                          <w:rFonts w:ascii="MS UI Gothic" w:eastAsia="MS UI Gothic" w:hAnsi="Verdana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A8C" w:rsidRPr="003E44A6" w:rsidSect="00557A28">
      <w:pgSz w:w="12240" w:h="15840"/>
      <w:pgMar w:top="1276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61" w:rsidRDefault="00670461" w:rsidP="00C22310">
      <w:r>
        <w:separator/>
      </w:r>
    </w:p>
  </w:endnote>
  <w:endnote w:type="continuationSeparator" w:id="0">
    <w:p w:rsidR="00670461" w:rsidRDefault="00670461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61" w:rsidRDefault="00670461" w:rsidP="00C22310">
      <w:r>
        <w:separator/>
      </w:r>
    </w:p>
  </w:footnote>
  <w:footnote w:type="continuationSeparator" w:id="0">
    <w:p w:rsidR="00670461" w:rsidRDefault="00670461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011C5"/>
    <w:rsid w:val="00077369"/>
    <w:rsid w:val="00134F03"/>
    <w:rsid w:val="001B290D"/>
    <w:rsid w:val="0037655B"/>
    <w:rsid w:val="003959DE"/>
    <w:rsid w:val="003E44A6"/>
    <w:rsid w:val="00443597"/>
    <w:rsid w:val="004571A4"/>
    <w:rsid w:val="00485563"/>
    <w:rsid w:val="00497D3F"/>
    <w:rsid w:val="00557A28"/>
    <w:rsid w:val="005942C1"/>
    <w:rsid w:val="005A08D0"/>
    <w:rsid w:val="005C16EA"/>
    <w:rsid w:val="005D6533"/>
    <w:rsid w:val="005F7025"/>
    <w:rsid w:val="006070CD"/>
    <w:rsid w:val="00670461"/>
    <w:rsid w:val="006862C0"/>
    <w:rsid w:val="007143D0"/>
    <w:rsid w:val="007C5DC3"/>
    <w:rsid w:val="008C108F"/>
    <w:rsid w:val="008C245B"/>
    <w:rsid w:val="008C3F20"/>
    <w:rsid w:val="008F29A7"/>
    <w:rsid w:val="00AF7153"/>
    <w:rsid w:val="00B22AAB"/>
    <w:rsid w:val="00B33B7E"/>
    <w:rsid w:val="00B368AF"/>
    <w:rsid w:val="00BC3A8C"/>
    <w:rsid w:val="00C16ABF"/>
    <w:rsid w:val="00C2092D"/>
    <w:rsid w:val="00C22310"/>
    <w:rsid w:val="00C24840"/>
    <w:rsid w:val="00D25693"/>
    <w:rsid w:val="00D5125C"/>
    <w:rsid w:val="00D513D5"/>
    <w:rsid w:val="00DE73AC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ZaidanMarumo</cp:lastModifiedBy>
  <cp:revision>2</cp:revision>
  <cp:lastPrinted>2017-01-27T05:30:00Z</cp:lastPrinted>
  <dcterms:created xsi:type="dcterms:W3CDTF">2018-03-16T08:57:00Z</dcterms:created>
  <dcterms:modified xsi:type="dcterms:W3CDTF">2018-03-16T08:57:00Z</dcterms:modified>
</cp:coreProperties>
</file>